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沧州师范学院</w:t>
      </w:r>
    </w:p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关于2021年度河北省科学技术奖提名情况的公示</w:t>
      </w:r>
    </w:p>
    <w:p>
      <w:pPr>
        <w:jc w:val="center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ascii="仿宋" w:hAnsi="仿宋" w:eastAsia="仿宋"/>
          <w:sz w:val="30"/>
          <w:szCs w:val="30"/>
        </w:rPr>
      </w:pPr>
      <w:r>
        <w:rPr>
          <w:rFonts w:hint="eastAsia"/>
        </w:rPr>
        <w:t xml:space="preserve">    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 w:ascii="仿宋" w:hAnsi="仿宋" w:eastAsia="仿宋"/>
          <w:sz w:val="30"/>
          <w:szCs w:val="30"/>
        </w:rPr>
        <w:t>根据《关于2021年度河北省科学技术奖提名工作的通知》（冀科奖字【2021】1号）要求，经过个人申报、专家审核等程序，推荐我校化学与化工学院潘春晖同志申报2021年度河北省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自然</w:t>
      </w:r>
      <w:r>
        <w:rPr>
          <w:rFonts w:hint="eastAsia" w:ascii="仿宋" w:hAnsi="仿宋" w:eastAsia="仿宋"/>
          <w:sz w:val="30"/>
          <w:szCs w:val="30"/>
        </w:rPr>
        <w:t>科学奖，现将相关情况公示如下，公示期为2021年5月31日至2021年6月6</w:t>
      </w:r>
      <w:bookmarkStart w:id="0" w:name="_GoBack"/>
      <w:bookmarkEnd w:id="0"/>
      <w:r>
        <w:rPr>
          <w:rFonts w:hint="eastAsia" w:ascii="仿宋" w:hAnsi="仿宋" w:eastAsia="仿宋"/>
          <w:sz w:val="30"/>
          <w:szCs w:val="30"/>
        </w:rPr>
        <w:t>日，对公示内容如有异议，请于公示期内以书面形式向科研处反映，逾期不予受理。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联系人：谢德银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联系电话：0317-5667729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ascii="仿宋" w:hAnsi="仿宋" w:eastAsia="仿宋"/>
          <w:sz w:val="30"/>
          <w:szCs w:val="30"/>
        </w:rPr>
      </w:pPr>
      <w:r>
        <w:rPr>
          <w:rFonts w:hint="eastAsia"/>
          <w:sz w:val="28"/>
          <w:szCs w:val="28"/>
        </w:rPr>
        <w:t xml:space="preserve">                                          </w:t>
      </w:r>
      <w:r>
        <w:rPr>
          <w:rFonts w:hint="eastAsia"/>
          <w:sz w:val="28"/>
          <w:szCs w:val="28"/>
          <w:lang w:val="en-US" w:eastAsia="zh-CN"/>
        </w:rPr>
        <w:t xml:space="preserve">                  </w:t>
      </w:r>
      <w:r>
        <w:rPr>
          <w:rFonts w:hint="eastAsia"/>
          <w:sz w:val="28"/>
          <w:szCs w:val="28"/>
        </w:rPr>
        <w:t xml:space="preserve">     </w:t>
      </w:r>
      <w:r>
        <w:rPr>
          <w:rFonts w:hint="eastAsia" w:ascii="仿宋" w:hAnsi="仿宋" w:eastAsia="仿宋"/>
          <w:sz w:val="30"/>
          <w:szCs w:val="30"/>
        </w:rPr>
        <w:t xml:space="preserve"> 沧州师范学院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                                      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 xml:space="preserve">                 </w:t>
      </w:r>
      <w:r>
        <w:rPr>
          <w:rFonts w:hint="eastAsia" w:ascii="仿宋" w:hAnsi="仿宋" w:eastAsia="仿宋"/>
          <w:sz w:val="30"/>
          <w:szCs w:val="30"/>
        </w:rPr>
        <w:t xml:space="preserve"> 二O二一年五月三十一日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left"/>
        <w:textAlignment w:val="auto"/>
        <w:rPr>
          <w:rFonts w:hint="eastAsia"/>
          <w:b w:val="0"/>
          <w:bCs w:val="0"/>
          <w:sz w:val="28"/>
          <w:szCs w:val="28"/>
          <w:lang w:val="en-US" w:eastAsia="zh-CN"/>
        </w:rPr>
      </w:pPr>
    </w:p>
    <w:p>
      <w:pPr>
        <w:ind w:firstLine="560" w:firstLineChars="200"/>
        <w:jc w:val="left"/>
        <w:rPr>
          <w:rFonts w:hint="eastAsia"/>
          <w:b w:val="0"/>
          <w:bCs w:val="0"/>
          <w:sz w:val="28"/>
          <w:szCs w:val="28"/>
          <w:lang w:val="en-US" w:eastAsia="zh-CN"/>
        </w:rPr>
      </w:pPr>
    </w:p>
    <w:p>
      <w:pPr>
        <w:ind w:firstLine="560" w:firstLineChars="200"/>
        <w:jc w:val="left"/>
        <w:rPr>
          <w:rFonts w:hint="eastAsia"/>
          <w:b w:val="0"/>
          <w:bCs w:val="0"/>
          <w:sz w:val="28"/>
          <w:szCs w:val="28"/>
          <w:lang w:val="en-US" w:eastAsia="zh-CN"/>
        </w:rPr>
      </w:pPr>
    </w:p>
    <w:p>
      <w:pPr>
        <w:ind w:firstLine="560" w:firstLineChars="200"/>
        <w:jc w:val="left"/>
        <w:rPr>
          <w:rFonts w:hint="eastAsia"/>
          <w:b w:val="0"/>
          <w:bCs w:val="0"/>
          <w:sz w:val="28"/>
          <w:szCs w:val="28"/>
          <w:lang w:val="en-US" w:eastAsia="zh-CN"/>
        </w:rPr>
      </w:pPr>
    </w:p>
    <w:p>
      <w:pPr>
        <w:ind w:firstLine="560" w:firstLineChars="200"/>
        <w:jc w:val="left"/>
        <w:rPr>
          <w:rFonts w:hint="eastAsia"/>
          <w:b w:val="0"/>
          <w:bCs w:val="0"/>
          <w:sz w:val="28"/>
          <w:szCs w:val="28"/>
          <w:lang w:val="en-US" w:eastAsia="zh-CN"/>
        </w:rPr>
      </w:pPr>
    </w:p>
    <w:p>
      <w:pPr>
        <w:ind w:firstLine="560" w:firstLineChars="200"/>
        <w:jc w:val="left"/>
        <w:rPr>
          <w:rFonts w:hint="default" w:eastAsia="宋体"/>
          <w:b/>
          <w:bCs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科学技术奖推荐号：110-201</w:t>
      </w:r>
    </w:p>
    <w:tbl>
      <w:tblPr>
        <w:tblStyle w:val="7"/>
        <w:tblW w:w="14205" w:type="dxa"/>
        <w:tblInd w:w="55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795"/>
        <w:gridCol w:w="900"/>
        <w:gridCol w:w="1410"/>
        <w:gridCol w:w="1530"/>
        <w:gridCol w:w="1485"/>
        <w:gridCol w:w="6852"/>
        <w:gridCol w:w="12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77" w:hRule="atLeast"/>
        </w:trPr>
        <w:tc>
          <w:tcPr>
            <w:tcW w:w="795" w:type="dxa"/>
            <w:vAlign w:val="center"/>
          </w:tcPr>
          <w:p>
            <w:pPr>
              <w:jc w:val="center"/>
              <w:rPr>
                <w:rFonts w:hint="default" w:eastAsia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13410" w:type="dxa"/>
            <w:gridSpan w:val="6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</w:rPr>
              <w:t>炼厂(过程工业）多杂质氢（水）网络的最优化方法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07" w:hRule="atLeast"/>
        </w:trPr>
        <w:tc>
          <w:tcPr>
            <w:tcW w:w="795" w:type="dxa"/>
            <w:vAlign w:val="center"/>
          </w:tcPr>
          <w:p>
            <w:pPr>
              <w:jc w:val="center"/>
              <w:rPr>
                <w:rFonts w:hint="default" w:eastAsia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提名单位</w:t>
            </w:r>
          </w:p>
        </w:tc>
        <w:tc>
          <w:tcPr>
            <w:tcW w:w="13410" w:type="dxa"/>
            <w:gridSpan w:val="6"/>
            <w:vAlign w:val="center"/>
          </w:tcPr>
          <w:p>
            <w:pPr>
              <w:jc w:val="both"/>
              <w:rPr>
                <w:rFonts w:hint="default" w:eastAsia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沧州市科技局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95" w:type="dxa"/>
            <w:vAlign w:val="center"/>
          </w:tcPr>
          <w:p>
            <w:pPr>
              <w:jc w:val="center"/>
              <w:rPr>
                <w:rFonts w:hint="default" w:eastAsia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项目简介</w:t>
            </w:r>
          </w:p>
        </w:tc>
        <w:tc>
          <w:tcPr>
            <w:tcW w:w="13410" w:type="dxa"/>
            <w:gridSpan w:val="6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项目属于过程系统工程研究领域系统优化研究方向。针对炼油企业（过程工业）中多杂质氢（水）网络优化问题，在河北省自然科学基金（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B2015110004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）的资助下，取得了以下成果：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85" w:lineRule="atLeast"/>
              <w:ind w:left="0" w:right="0" w:firstLine="480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、提出了迭代设计方法，解决了具有净化单元氢网络的设计问题（发表于《化工学报》上）。文献中只考虑回用的氢网络优化结果为：公用工程消耗量为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44.75mol/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ｓ，燃料气排放量为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190.42 mol/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ｓ。若在该氢网络中设置一个净化单元，按照提出的迭代方法的设计，虽然有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45.10 mol/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ｓ的净化后源物流消耗，但无公用工程消耗，且燃料气排放量也减少了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44.82 mol/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ｓ；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85" w:lineRule="atLeast"/>
              <w:ind w:left="0" w:right="0" w:firstLine="480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、提出了确定最合理的满足过程执行顺序的最优化方法，解决了各种多杂质氢网络系统最优化问题。与文献优化结果相比，公用工程消耗量、净化后源物流用量和燃料气排放量分别降低了 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4.05%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、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0.43%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和 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4.94%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。（发表于《高校化学工程学报》上）；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85" w:lineRule="atLeast"/>
              <w:ind w:left="0" w:right="0" w:firstLine="480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3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、提出了多氢源匹配法，解决了满足一过程时公用工程消耗量最小化的问题。与文献优化结果相比，所得公用工程消耗量降低了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42.5%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，且减少了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3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个管路连接数，也简化了网络结构。（发表于《石油化工》期刊上）；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85" w:lineRule="atLeast"/>
              <w:ind w:left="0" w:right="0" w:firstLine="480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4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、提出了二分法优化方法，解决了具有再生过程的多杂质水网络设计方法更加简单化的问题（发表于《化工学报》上）。与文献优化结果相比，尽管提出的方法设计的再生水用量高出了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0.43 t/h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，但新鲜水用量降低了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0.43 t/h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，且再生浓度略低于文献方法的设计；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rPr>
                <w:rFonts w:hint="eastAsia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       5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、提出了迭代设计方法，解决了具有再生过程的多杂质水网络设计方法简单化的问题（发表于国际上化工类最具影响力的学术期刊《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American Institute of Chemical Engineers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》上），公用工程消耗量与文献的优化结果相当。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0" w:hRule="atLeast"/>
        </w:trPr>
        <w:tc>
          <w:tcPr>
            <w:tcW w:w="795" w:type="dxa"/>
            <w:vAlign w:val="center"/>
          </w:tcPr>
          <w:p>
            <w:pPr>
              <w:jc w:val="center"/>
              <w:rPr>
                <w:rFonts w:hint="default" w:eastAsia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完成单位及创新</w:t>
            </w:r>
          </w:p>
        </w:tc>
        <w:tc>
          <w:tcPr>
            <w:tcW w:w="13410" w:type="dxa"/>
            <w:gridSpan w:val="6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85" w:lineRule="atLeast"/>
              <w:ind w:left="0" w:right="0" w:firstLine="480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沧州师范学院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85" w:lineRule="atLeast"/>
              <w:ind w:left="0" w:right="0" w:firstLine="480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提出了具有净化单元氢网络的迭代设计方法 ； 提出了确定合理的满足过程执行顺序的方法； 提出了满足一过程时公用工程消耗量最小化的多氢源匹配法； 提出了具有再生过程的多杂质水网络的更为简单的二分法设计方法； 提出了具有再生过程的多杂质水网络的较简单的迭代设计方法。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4205" w:type="dxa"/>
            <w:gridSpan w:val="7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代表性论文专著目录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4205" w:type="dxa"/>
            <w:gridSpan w:val="7"/>
          </w:tcPr>
          <w:p>
            <w:pPr>
              <w:spacing w:line="440" w:lineRule="exact"/>
              <w:ind w:left="359" w:hanging="410" w:hangingChars="171"/>
              <w:jc w:val="left"/>
              <w:rPr>
                <w:bCs/>
                <w:kern w:val="0"/>
                <w:sz w:val="24"/>
                <w:szCs w:val="24"/>
              </w:rPr>
            </w:pPr>
            <w:r>
              <w:rPr>
                <w:bCs/>
                <w:kern w:val="0"/>
                <w:sz w:val="24"/>
                <w:szCs w:val="24"/>
              </w:rPr>
              <w:t>[</w:t>
            </w:r>
            <w:r>
              <w:rPr>
                <w:rFonts w:hint="eastAsia"/>
                <w:bCs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bCs/>
                <w:kern w:val="0"/>
                <w:sz w:val="24"/>
                <w:szCs w:val="24"/>
              </w:rPr>
              <w:t xml:space="preserve">] </w:t>
            </w:r>
            <w:r>
              <w:rPr>
                <w:b/>
                <w:sz w:val="24"/>
                <w:szCs w:val="24"/>
              </w:rPr>
              <w:t>潘春晖</w:t>
            </w:r>
            <w:r>
              <w:rPr>
                <w:sz w:val="24"/>
                <w:szCs w:val="24"/>
              </w:rPr>
              <w:t>,王焕云,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马力, 鲁明珠. 具有净化单元氢网络的迭代设计方法 [J].化工学报.</w:t>
            </w:r>
            <w:r>
              <w:rPr>
                <w:bCs/>
                <w:kern w:val="0"/>
                <w:sz w:val="24"/>
                <w:szCs w:val="24"/>
              </w:rPr>
              <w:t xml:space="preserve">2013, </w:t>
            </w:r>
            <w:r>
              <w:rPr>
                <w:b/>
                <w:bCs/>
                <w:color w:val="auto"/>
                <w:kern w:val="0"/>
                <w:sz w:val="24"/>
                <w:szCs w:val="24"/>
              </w:rPr>
              <w:t>64</w:t>
            </w:r>
            <w:r>
              <w:rPr>
                <w:bCs/>
                <w:color w:val="auto"/>
                <w:kern w:val="0"/>
                <w:sz w:val="24"/>
                <w:szCs w:val="24"/>
              </w:rPr>
              <w:t>(6):2153 -2159.</w:t>
            </w:r>
            <w:r>
              <w:rPr>
                <w:rFonts w:hint="eastAsia"/>
                <w:bCs/>
                <w:kern w:val="0"/>
                <w:sz w:val="24"/>
                <w:szCs w:val="24"/>
                <w:lang w:val="en-US" w:eastAsia="zh-CN"/>
              </w:rPr>
              <w:t>（EI收录）</w:t>
            </w:r>
          </w:p>
          <w:p>
            <w:pPr>
              <w:spacing w:line="440" w:lineRule="exact"/>
              <w:ind w:left="470" w:leftChars="0" w:hanging="470" w:hangingChars="196"/>
              <w:jc w:val="left"/>
              <w:rPr>
                <w:rFonts w:hint="eastAsia" w:eastAsia="宋体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bCs/>
                <w:kern w:val="0"/>
                <w:sz w:val="24"/>
                <w:szCs w:val="24"/>
              </w:rPr>
              <w:t>[</w:t>
            </w:r>
            <w:r>
              <w:rPr>
                <w:rFonts w:hint="eastAsia"/>
                <w:bCs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bCs/>
                <w:kern w:val="0"/>
                <w:sz w:val="24"/>
                <w:szCs w:val="24"/>
              </w:rPr>
              <w:t xml:space="preserve">] </w:t>
            </w:r>
            <w:r>
              <w:rPr>
                <w:rFonts w:hint="eastAsia"/>
                <w:sz w:val="24"/>
                <w:szCs w:val="24"/>
                <w:lang w:eastAsia="zh-CN"/>
              </w:rPr>
              <w:t>王焕云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,</w:t>
            </w:r>
            <w:r>
              <w:rPr>
                <w:rFonts w:hint="default"/>
                <w:b/>
                <w:bCs/>
                <w:sz w:val="24"/>
                <w:szCs w:val="24"/>
                <w:lang w:eastAsia="zh-CN"/>
              </w:rPr>
              <w:t>潘春晖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,</w:t>
            </w:r>
            <w:r>
              <w:rPr>
                <w:rFonts w:hint="default"/>
                <w:sz w:val="24"/>
                <w:szCs w:val="24"/>
                <w:lang w:eastAsia="zh-CN"/>
              </w:rPr>
              <w:t>郭琳琳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.</w:t>
            </w:r>
            <w:r>
              <w:rPr>
                <w:rFonts w:hint="default"/>
                <w:sz w:val="24"/>
                <w:szCs w:val="24"/>
                <w:lang w:eastAsia="zh-CN"/>
              </w:rPr>
              <w:t>运用合理的过程执行顺序优化具有净化单元的多杂质氢网络</w:t>
            </w:r>
            <w:r>
              <w:rPr>
                <w:rFonts w:hint="eastAsia"/>
                <w:sz w:val="24"/>
                <w:szCs w:val="24"/>
                <w:lang w:eastAsia="zh-CN"/>
              </w:rPr>
              <w:t>[J].高校化学工程学报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,</w:t>
            </w:r>
            <w:r>
              <w:rPr>
                <w:bCs/>
                <w:kern w:val="0"/>
                <w:sz w:val="24"/>
                <w:szCs w:val="24"/>
              </w:rPr>
              <w:t>201</w:t>
            </w:r>
            <w:r>
              <w:rPr>
                <w:rFonts w:hint="eastAsia"/>
                <w:bCs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bCs/>
                <w:kern w:val="0"/>
                <w:sz w:val="24"/>
                <w:szCs w:val="24"/>
              </w:rPr>
              <w:t xml:space="preserve">, </w:t>
            </w:r>
            <w:r>
              <w:rPr>
                <w:rFonts w:hint="eastAsia"/>
                <w:b/>
                <w:bCs/>
                <w:kern w:val="0"/>
                <w:sz w:val="24"/>
                <w:szCs w:val="24"/>
                <w:lang w:val="en-US" w:eastAsia="zh-CN"/>
              </w:rPr>
              <w:t>33</w:t>
            </w:r>
            <w:r>
              <w:rPr>
                <w:bCs/>
                <w:kern w:val="0"/>
                <w:sz w:val="24"/>
                <w:szCs w:val="24"/>
              </w:rPr>
              <w:t>(</w:t>
            </w:r>
            <w:r>
              <w:rPr>
                <w:rFonts w:hint="eastAsia"/>
                <w:bCs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bCs/>
                <w:kern w:val="0"/>
                <w:sz w:val="24"/>
                <w:szCs w:val="24"/>
              </w:rPr>
              <w:t>):</w:t>
            </w:r>
            <w:r>
              <w:rPr>
                <w:rFonts w:hint="eastAsia"/>
                <w:bCs/>
                <w:kern w:val="0"/>
                <w:sz w:val="24"/>
                <w:szCs w:val="24"/>
                <w:lang w:val="en-US" w:eastAsia="zh-CN"/>
              </w:rPr>
              <w:t>699</w:t>
            </w:r>
            <w:r>
              <w:rPr>
                <w:bCs/>
                <w:kern w:val="0"/>
                <w:sz w:val="24"/>
                <w:szCs w:val="24"/>
              </w:rPr>
              <w:t xml:space="preserve"> -</w:t>
            </w:r>
            <w:r>
              <w:rPr>
                <w:rFonts w:hint="eastAsia"/>
                <w:bCs/>
                <w:kern w:val="0"/>
                <w:sz w:val="24"/>
                <w:szCs w:val="24"/>
                <w:lang w:val="en-US" w:eastAsia="zh-CN"/>
              </w:rPr>
              <w:t>708.（EI收录）</w:t>
            </w:r>
          </w:p>
          <w:p>
            <w:pPr>
              <w:spacing w:line="440" w:lineRule="exact"/>
              <w:ind w:left="359" w:hanging="410" w:hangingChars="171"/>
              <w:jc w:val="left"/>
              <w:rPr>
                <w:bCs/>
                <w:kern w:val="0"/>
                <w:sz w:val="24"/>
                <w:szCs w:val="24"/>
              </w:rPr>
            </w:pPr>
            <w:r>
              <w:rPr>
                <w:bCs/>
                <w:kern w:val="0"/>
                <w:sz w:val="24"/>
                <w:szCs w:val="24"/>
              </w:rPr>
              <w:t>[</w:t>
            </w:r>
            <w:r>
              <w:rPr>
                <w:rFonts w:hint="eastAsia"/>
                <w:bCs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bCs/>
                <w:kern w:val="0"/>
                <w:sz w:val="24"/>
                <w:szCs w:val="24"/>
              </w:rPr>
              <w:t xml:space="preserve">] </w:t>
            </w:r>
            <w:r>
              <w:rPr>
                <w:b/>
                <w:sz w:val="24"/>
                <w:szCs w:val="24"/>
              </w:rPr>
              <w:t>潘春晖</w:t>
            </w:r>
            <w:r>
              <w:rPr>
                <w:sz w:val="24"/>
                <w:szCs w:val="24"/>
              </w:rPr>
              <w:t>,王焕云. 运用多氢源匹配法设计多杂质氢分配网络 [J].石油化工.</w:t>
            </w:r>
            <w:r>
              <w:rPr>
                <w:bCs/>
                <w:kern w:val="0"/>
                <w:sz w:val="24"/>
                <w:szCs w:val="24"/>
              </w:rPr>
              <w:t xml:space="preserve">2013, </w:t>
            </w:r>
            <w:r>
              <w:rPr>
                <w:b/>
                <w:bCs/>
                <w:kern w:val="0"/>
                <w:sz w:val="24"/>
                <w:szCs w:val="24"/>
              </w:rPr>
              <w:t>42</w:t>
            </w:r>
            <w:r>
              <w:rPr>
                <w:bCs/>
                <w:kern w:val="0"/>
                <w:sz w:val="24"/>
                <w:szCs w:val="24"/>
              </w:rPr>
              <w:t>(11):</w:t>
            </w:r>
            <w:r>
              <w:rPr>
                <w:rFonts w:hint="eastAsia"/>
                <w:bCs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bCs/>
                <w:kern w:val="0"/>
                <w:sz w:val="24"/>
                <w:szCs w:val="24"/>
              </w:rPr>
              <w:t>1218 -1223.</w:t>
            </w:r>
          </w:p>
          <w:p>
            <w:pPr>
              <w:spacing w:line="440" w:lineRule="exact"/>
              <w:ind w:left="359" w:hanging="410" w:hangingChars="171"/>
              <w:jc w:val="left"/>
              <w:rPr>
                <w:rFonts w:hint="eastAsia" w:eastAsia="宋体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bCs/>
                <w:kern w:val="0"/>
                <w:sz w:val="24"/>
                <w:szCs w:val="24"/>
              </w:rPr>
              <w:t>[</w:t>
            </w:r>
            <w:r>
              <w:rPr>
                <w:rFonts w:hint="eastAsia"/>
                <w:bCs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bCs/>
                <w:kern w:val="0"/>
                <w:sz w:val="24"/>
                <w:szCs w:val="24"/>
              </w:rPr>
              <w:t xml:space="preserve">] </w:t>
            </w:r>
            <w:r>
              <w:rPr>
                <w:sz w:val="24"/>
                <w:szCs w:val="24"/>
              </w:rPr>
              <w:t>王焕云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,</w:t>
            </w:r>
            <w:r>
              <w:rPr>
                <w:b/>
                <w:sz w:val="24"/>
                <w:szCs w:val="24"/>
              </w:rPr>
              <w:t>潘春晖</w:t>
            </w: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>,</w:t>
            </w:r>
            <w:r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  <w:t>范小振，田云奎，刘树恒.</w:t>
            </w:r>
            <w:r>
              <w:rPr>
                <w:rFonts w:hint="eastAsia"/>
                <w:sz w:val="24"/>
                <w:szCs w:val="24"/>
              </w:rPr>
              <w:t>运用二分法设计具有再生再利用的多杂质水网络</w:t>
            </w:r>
            <w:r>
              <w:rPr>
                <w:sz w:val="24"/>
                <w:szCs w:val="24"/>
              </w:rPr>
              <w:t>[J].</w:t>
            </w:r>
            <w:r>
              <w:rPr>
                <w:rFonts w:hint="eastAsia"/>
                <w:sz w:val="24"/>
                <w:szCs w:val="24"/>
                <w:lang w:eastAsia="zh-CN"/>
              </w:rPr>
              <w:t>高校化学工程学报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,</w:t>
            </w:r>
            <w:r>
              <w:rPr>
                <w:bCs/>
                <w:kern w:val="0"/>
                <w:sz w:val="24"/>
                <w:szCs w:val="24"/>
              </w:rPr>
              <w:t>201</w:t>
            </w:r>
            <w:r>
              <w:rPr>
                <w:rFonts w:hint="eastAsia"/>
                <w:bCs/>
                <w:kern w:val="0"/>
                <w:sz w:val="24"/>
                <w:szCs w:val="24"/>
                <w:lang w:val="en-US" w:eastAsia="zh-CN"/>
              </w:rPr>
              <w:t>6</w:t>
            </w:r>
            <w:r>
              <w:rPr>
                <w:bCs/>
                <w:kern w:val="0"/>
                <w:sz w:val="24"/>
                <w:szCs w:val="24"/>
              </w:rPr>
              <w:t xml:space="preserve">, </w:t>
            </w:r>
            <w:r>
              <w:rPr>
                <w:rFonts w:hint="eastAsia"/>
                <w:b/>
                <w:bCs/>
                <w:kern w:val="0"/>
                <w:sz w:val="24"/>
                <w:szCs w:val="24"/>
                <w:lang w:val="en-US" w:eastAsia="zh-CN"/>
              </w:rPr>
              <w:t>30</w:t>
            </w:r>
            <w:r>
              <w:rPr>
                <w:bCs/>
                <w:kern w:val="0"/>
                <w:sz w:val="24"/>
                <w:szCs w:val="24"/>
              </w:rPr>
              <w:t>(</w:t>
            </w:r>
            <w:r>
              <w:rPr>
                <w:rFonts w:hint="eastAsia"/>
                <w:bCs/>
                <w:kern w:val="0"/>
                <w:sz w:val="24"/>
                <w:szCs w:val="24"/>
                <w:lang w:val="en-US" w:eastAsia="zh-CN"/>
              </w:rPr>
              <w:t>6</w:t>
            </w:r>
            <w:r>
              <w:rPr>
                <w:bCs/>
                <w:kern w:val="0"/>
                <w:sz w:val="24"/>
                <w:szCs w:val="24"/>
              </w:rPr>
              <w:t>):1</w:t>
            </w:r>
            <w:r>
              <w:rPr>
                <w:rFonts w:hint="eastAsia"/>
                <w:bCs/>
                <w:kern w:val="0"/>
                <w:sz w:val="24"/>
                <w:szCs w:val="24"/>
                <w:lang w:val="en-US" w:eastAsia="zh-CN"/>
              </w:rPr>
              <w:t>391</w:t>
            </w:r>
            <w:r>
              <w:rPr>
                <w:bCs/>
                <w:kern w:val="0"/>
                <w:sz w:val="24"/>
                <w:szCs w:val="24"/>
              </w:rPr>
              <w:t xml:space="preserve"> -1</w:t>
            </w:r>
            <w:r>
              <w:rPr>
                <w:rFonts w:hint="eastAsia"/>
                <w:bCs/>
                <w:kern w:val="0"/>
                <w:sz w:val="24"/>
                <w:szCs w:val="24"/>
                <w:lang w:val="en-US" w:eastAsia="zh-CN"/>
              </w:rPr>
              <w:t>398.（EI收录）</w:t>
            </w:r>
          </w:p>
          <w:p>
            <w:pPr>
              <w:autoSpaceDE w:val="0"/>
              <w:autoSpaceDN w:val="0"/>
              <w:adjustRightInd w:val="0"/>
              <w:ind w:left="359" w:hanging="410" w:hangingChars="171"/>
              <w:jc w:val="left"/>
              <w:rPr>
                <w:rFonts w:hint="eastAsia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bCs/>
                <w:kern w:val="0"/>
                <w:sz w:val="24"/>
                <w:szCs w:val="24"/>
              </w:rPr>
              <w:t>[</w:t>
            </w:r>
            <w:r>
              <w:rPr>
                <w:rFonts w:hint="eastAsia"/>
                <w:bCs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bCs/>
                <w:kern w:val="0"/>
                <w:sz w:val="24"/>
                <w:szCs w:val="24"/>
              </w:rPr>
              <w:t xml:space="preserve">] </w:t>
            </w:r>
            <w:r>
              <w:rPr>
                <w:rFonts w:eastAsia="仿宋_GB2312"/>
                <w:b/>
                <w:sz w:val="24"/>
                <w:szCs w:val="24"/>
              </w:rPr>
              <w:t>Pan Chun-Hui</w:t>
            </w:r>
            <w:r>
              <w:rPr>
                <w:rFonts w:eastAsia="仿宋_GB2312"/>
                <w:sz w:val="24"/>
                <w:szCs w:val="24"/>
              </w:rPr>
              <w:t xml:space="preserve">, Shi Jing. Liu Zhi-Yong. An iterative method for design of water-using networks with regeneration recycling. </w:t>
            </w:r>
            <w:r>
              <w:rPr>
                <w:rFonts w:eastAsia="仿宋_GB2312"/>
                <w:i/>
                <w:sz w:val="24"/>
                <w:szCs w:val="24"/>
              </w:rPr>
              <w:t>AIChE J</w:t>
            </w:r>
            <w:r>
              <w:rPr>
                <w:rFonts w:eastAsia="仿宋_GB2312"/>
                <w:sz w:val="24"/>
                <w:szCs w:val="24"/>
              </w:rPr>
              <w:t xml:space="preserve">. 2012, </w:t>
            </w:r>
            <w:r>
              <w:rPr>
                <w:rFonts w:eastAsia="仿宋_GB2312"/>
                <w:b/>
                <w:sz w:val="24"/>
                <w:szCs w:val="24"/>
              </w:rPr>
              <w:t>58</w:t>
            </w:r>
            <w:r>
              <w:rPr>
                <w:rFonts w:eastAsia="仿宋_GB2312"/>
                <w:sz w:val="24"/>
                <w:szCs w:val="24"/>
              </w:rPr>
              <w:t>(2) : 456-465.（SCI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和</w:t>
            </w:r>
            <w:r>
              <w:rPr>
                <w:rFonts w:eastAsia="仿宋_GB2312"/>
                <w:sz w:val="24"/>
                <w:szCs w:val="24"/>
              </w:rPr>
              <w:t>EI</w:t>
            </w:r>
            <w:r>
              <w:rPr>
                <w:sz w:val="24"/>
                <w:szCs w:val="24"/>
              </w:rPr>
              <w:t>收录</w:t>
            </w:r>
            <w:r>
              <w:rPr>
                <w:rFonts w:eastAsia="仿宋_GB2312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4205" w:type="dxa"/>
            <w:gridSpan w:val="7"/>
          </w:tcPr>
          <w:p>
            <w:pPr>
              <w:jc w:val="center"/>
              <w:rPr>
                <w:rFonts w:hint="default" w:eastAsia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主要完成人情况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95" w:type="dxa"/>
            <w:vAlign w:val="center"/>
          </w:tcPr>
          <w:p>
            <w:pPr>
              <w:jc w:val="center"/>
              <w:rPr>
                <w:rFonts w:hint="default" w:eastAsia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排序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eastAsia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default" w:eastAsia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技术职称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default" w:eastAsia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default" w:eastAsia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完成单位</w:t>
            </w:r>
          </w:p>
        </w:tc>
        <w:tc>
          <w:tcPr>
            <w:tcW w:w="6852" w:type="dxa"/>
            <w:vAlign w:val="center"/>
          </w:tcPr>
          <w:p>
            <w:pPr>
              <w:jc w:val="center"/>
              <w:rPr>
                <w:rFonts w:hint="default" w:eastAsia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贡献</w:t>
            </w:r>
          </w:p>
        </w:tc>
        <w:tc>
          <w:tcPr>
            <w:tcW w:w="12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曾获奖情况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95" w:type="dxa"/>
            <w:vAlign w:val="center"/>
          </w:tcPr>
          <w:p>
            <w:pPr>
              <w:jc w:val="center"/>
              <w:rPr>
                <w:rFonts w:hint="eastAsia" w:eastAsia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潘春晖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eastAsia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教授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default" w:eastAsia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沧州师范学院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default" w:eastAsia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沧州师范学院</w:t>
            </w:r>
          </w:p>
        </w:tc>
        <w:tc>
          <w:tcPr>
            <w:tcW w:w="6852" w:type="dxa"/>
          </w:tcPr>
          <w:p>
            <w:pPr>
              <w:ind w:firstLine="420" w:firstLineChars="200"/>
              <w:jc w:val="left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为项目总负责人和主要完成人，主持项目的整体研究工作，是省自然科学基金项目</w:t>
            </w: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“</w:t>
            </w: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fldChar w:fldCharType="begin"/>
            </w: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instrText xml:space="preserve"> HYPERLINK "http://cg.hebkjt.cn:8081/kjtxmsb/a/rpw/Adv/tXmKtlb" </w:instrText>
            </w: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fldChar w:fldCharType="separate"/>
            </w: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炼厂具有提纯单元的多杂质氢网络集成研究</w:t>
            </w: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fldChar w:fldCharType="end"/>
            </w: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”的主持人，是发明专利“ZL201710228838.X”的主要发明人及主要理论研究成果的完成人。对各个创新点都有着把握全局的突出贡献。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hint="eastAsia" w:eastAsia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95" w:type="dxa"/>
            <w:vAlign w:val="center"/>
          </w:tcPr>
          <w:p>
            <w:pPr>
              <w:jc w:val="center"/>
              <w:rPr>
                <w:rFonts w:hint="eastAsia" w:eastAsia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王焕云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教授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沧州师范学院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沧州师范学院</w:t>
            </w:r>
          </w:p>
        </w:tc>
        <w:tc>
          <w:tcPr>
            <w:tcW w:w="6852" w:type="dxa"/>
          </w:tcPr>
          <w:p>
            <w:pPr>
              <w:ind w:firstLine="420" w:firstLineChars="200"/>
              <w:jc w:val="left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为项目的主要完成人，尤其是对于氢网络优化的理论研究做了大量的工作，对1、2、3创新点都有着突出贡献。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95" w:type="dxa"/>
            <w:vAlign w:val="center"/>
          </w:tcPr>
          <w:p>
            <w:pPr>
              <w:jc w:val="center"/>
              <w:rPr>
                <w:rFonts w:hint="eastAsia" w:eastAsia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范小振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教授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沧州师范学院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沧州师范学院</w:t>
            </w:r>
          </w:p>
        </w:tc>
        <w:tc>
          <w:tcPr>
            <w:tcW w:w="6852" w:type="dxa"/>
          </w:tcPr>
          <w:p>
            <w:pPr>
              <w:ind w:firstLine="420" w:firstLineChars="200"/>
              <w:jc w:val="left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为项目的主要完成人，对4创新点的应用推广上，做了大量的工作。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95" w:type="dxa"/>
            <w:vAlign w:val="center"/>
          </w:tcPr>
          <w:p>
            <w:pPr>
              <w:jc w:val="center"/>
              <w:rPr>
                <w:rFonts w:hint="eastAsia" w:eastAsia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郭琳琳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副教授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沧州师范学院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沧州师范学院</w:t>
            </w:r>
          </w:p>
        </w:tc>
        <w:tc>
          <w:tcPr>
            <w:tcW w:w="6852" w:type="dxa"/>
          </w:tcPr>
          <w:p>
            <w:pPr>
              <w:ind w:firstLine="420" w:firstLineChars="200"/>
              <w:jc w:val="left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为项目的主要完成人之一，对2创新点的多实例的具体设计做了大量的工作。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95" w:type="dxa"/>
            <w:vAlign w:val="center"/>
          </w:tcPr>
          <w:p>
            <w:pPr>
              <w:jc w:val="center"/>
              <w:rPr>
                <w:rFonts w:hint="eastAsia" w:eastAsia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马力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讲师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沧州师范学院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沧州师范学院</w:t>
            </w:r>
          </w:p>
        </w:tc>
        <w:tc>
          <w:tcPr>
            <w:tcW w:w="6852" w:type="dxa"/>
          </w:tcPr>
          <w:p>
            <w:pPr>
              <w:ind w:firstLine="420" w:firstLineChars="200"/>
              <w:jc w:val="left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为项目的主要完成人之一，对1创新点的多实例的具体设计做了大量的工作。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95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刘树恒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教授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沧州师范学院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沧州师范学院</w:t>
            </w:r>
          </w:p>
        </w:tc>
        <w:tc>
          <w:tcPr>
            <w:tcW w:w="6852" w:type="dxa"/>
            <w:vAlign w:val="top"/>
          </w:tcPr>
          <w:p>
            <w:pPr>
              <w:ind w:firstLine="420" w:firstLineChars="200"/>
              <w:jc w:val="left"/>
              <w:rPr>
                <w:rFonts w:hint="eastAsia" w:ascii="Times New Roman" w:hAnsi="Times New Roman" w:eastAsia="宋体" w:cs="Times New Roman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为项目的主要完成人之一，对4创新点的多实例的具体设计做了大量的工作。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无</w:t>
            </w:r>
          </w:p>
        </w:tc>
      </w:tr>
    </w:tbl>
    <w:p>
      <w:pPr>
        <w:jc w:val="left"/>
        <w:rPr>
          <w:rFonts w:hint="eastAsia"/>
          <w:b/>
          <w:bCs/>
          <w:sz w:val="28"/>
          <w:szCs w:val="28"/>
        </w:rPr>
      </w:pPr>
    </w:p>
    <w:p>
      <w:pPr>
        <w:jc w:val="center"/>
        <w:rPr>
          <w:rFonts w:hint="eastAsia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default"/>
          <w:sz w:val="28"/>
          <w:szCs w:val="28"/>
          <w:lang w:val="en-US" w:eastAsia="zh-CN"/>
        </w:rPr>
      </w:pPr>
    </w:p>
    <w:p>
      <w:r>
        <w:rPr>
          <w:rFonts w:hint="eastAsia"/>
        </w:rPr>
        <w:t xml:space="preserve">                                           </w:t>
      </w:r>
    </w:p>
    <w:sectPr>
      <w:pgSz w:w="16838" w:h="11906" w:orient="landscape"/>
      <w:pgMar w:top="960" w:right="1040" w:bottom="1066" w:left="109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05D62"/>
    <w:rsid w:val="00005D62"/>
    <w:rsid w:val="00164B06"/>
    <w:rsid w:val="00487543"/>
    <w:rsid w:val="005C076F"/>
    <w:rsid w:val="00637A6B"/>
    <w:rsid w:val="00657201"/>
    <w:rsid w:val="00752123"/>
    <w:rsid w:val="00861027"/>
    <w:rsid w:val="00AA4095"/>
    <w:rsid w:val="00E14552"/>
    <w:rsid w:val="3BFB379F"/>
    <w:rsid w:val="637468C8"/>
    <w:rsid w:val="7DB3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table" w:styleId="7">
    <w:name w:val="Table Grid"/>
    <w:basedOn w:val="6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uiPriority w:val="0"/>
    <w:rPr>
      <w:color w:val="0000FF"/>
      <w:u w:val="single"/>
    </w:rPr>
  </w:style>
  <w:style w:type="character" w:customStyle="1" w:styleId="10">
    <w:name w:val="页眉 Char"/>
    <w:basedOn w:val="8"/>
    <w:link w:val="4"/>
    <w:uiPriority w:val="0"/>
    <w:rPr>
      <w:rFonts w:ascii="Times New Roman" w:hAnsi="Times New Roman"/>
      <w:kern w:val="2"/>
      <w:sz w:val="18"/>
      <w:szCs w:val="18"/>
    </w:rPr>
  </w:style>
  <w:style w:type="character" w:customStyle="1" w:styleId="11">
    <w:name w:val="页脚 Char"/>
    <w:basedOn w:val="8"/>
    <w:link w:val="3"/>
    <w:uiPriority w:val="0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177</Words>
  <Characters>1014</Characters>
  <Lines>8</Lines>
  <Paragraphs>2</Paragraphs>
  <TotalTime>11</TotalTime>
  <ScaleCrop>false</ScaleCrop>
  <LinksUpToDate>false</LinksUpToDate>
  <CharactersWithSpaces>1189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2021-05-31T07:34:00Z</dcterms:created>
  <dc:creator>Administrator</dc:creator>
  <cp:lastModifiedBy>企鹅</cp:lastModifiedBy>
  <dcterms:modified xsi:type="dcterms:W3CDTF">2021-06-02T02:56:10Z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FC7B476915F4455698FF05210FF22701</vt:lpwstr>
  </property>
</Properties>
</file>